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1833"/>
        <w:gridCol w:w="1144"/>
        <w:gridCol w:w="1276"/>
        <w:gridCol w:w="1275"/>
      </w:tblGrid>
      <w:tr w:rsidR="00DA2C76" w14:paraId="05512E80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4"/>
            </w:tblGrid>
            <w:tr w:rsidR="00DA2C76" w14:paraId="05512E7D" w14:textId="77777777">
              <w:trPr>
                <w:trHeight w:val="855"/>
              </w:trPr>
              <w:tc>
                <w:tcPr>
                  <w:tcW w:w="0" w:type="auto"/>
                </w:tcPr>
                <w:p w14:paraId="05512E79" w14:textId="77777777" w:rsidR="00DA2C76" w:rsidRDefault="00991E93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512F3F" wp14:editId="05512F40">
                            <wp:simplePos x="0" y="0"/>
                            <wp:positionH relativeFrom="column">
                              <wp:posOffset>-144145</wp:posOffset>
                            </wp:positionH>
                            <wp:positionV relativeFrom="paragraph">
                              <wp:posOffset>-389890</wp:posOffset>
                            </wp:positionV>
                            <wp:extent cx="2374265" cy="495300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512F41" w14:textId="77777777" w:rsidR="00991E93" w:rsidRPr="00991E93" w:rsidRDefault="00991E93">
                                        <w:pPr>
                                          <w:rPr>
                                            <w:sz w:val="40"/>
                                          </w:rPr>
                                        </w:pPr>
                                        <w:r w:rsidRPr="00991E93">
                                          <w:rPr>
                                            <w:sz w:val="40"/>
                                          </w:rPr>
                                          <w:t>Risk Assessment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512F3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11.35pt;margin-top:-30.7pt;width:186.95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bBDQIAAPQ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" filled="f" stroked="f">
                            <v:textbox>
                              <w:txbxContent>
                                <w:p w14:paraId="05512F41" w14:textId="77777777" w:rsidR="00991E93" w:rsidRPr="00991E93" w:rsidRDefault="00991E93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991E93">
                                    <w:rPr>
                                      <w:sz w:val="40"/>
                                    </w:rPr>
                                    <w:t>Risk Assessment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A2C76"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1. Incident description </w:t>
                  </w:r>
                </w:p>
                <w:p w14:paraId="05512E7A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Brief description of what’s happened </w:t>
                  </w:r>
                </w:p>
                <w:p w14:paraId="05512E7B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Précis of Incident </w:t>
                  </w:r>
                </w:p>
                <w:p w14:paraId="05512E7C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Supporting information including location, time of day, weather </w:t>
                  </w:r>
                  <w:proofErr w:type="spellStart"/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>etc</w:t>
                  </w:r>
                  <w:proofErr w:type="spellEnd"/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5512E7E" w14:textId="77777777" w:rsidR="00DA2C76" w:rsidRDefault="00DA2C76"/>
        </w:tc>
        <w:tc>
          <w:tcPr>
            <w:tcW w:w="5528" w:type="dxa"/>
            <w:gridSpan w:val="4"/>
          </w:tcPr>
          <w:p w14:paraId="05512E7F" w14:textId="30C3DA3E" w:rsidR="00DA2C76" w:rsidRDefault="00DA2C76"/>
        </w:tc>
      </w:tr>
      <w:tr w:rsidR="00DA2C76" w14:paraId="05512E8B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6"/>
            </w:tblGrid>
            <w:tr w:rsidR="00DA2C76" w14:paraId="05512E88" w14:textId="77777777">
              <w:trPr>
                <w:trHeight w:val="1282"/>
              </w:trPr>
              <w:tc>
                <w:tcPr>
                  <w:tcW w:w="0" w:type="auto"/>
                </w:tcPr>
                <w:p w14:paraId="05512E81" w14:textId="77777777" w:rsidR="00DA2C76" w:rsidRDefault="00DA2C76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2. Information sources </w:t>
                  </w:r>
                </w:p>
                <w:p w14:paraId="05512E82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Chemdata / CIRUS </w:t>
                  </w:r>
                </w:p>
                <w:p w14:paraId="05512E83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ERG </w:t>
                  </w:r>
                </w:p>
                <w:p w14:paraId="05512E84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Dangerous Goods List </w:t>
                  </w:r>
                </w:p>
                <w:p w14:paraId="05512E85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MSDS </w:t>
                  </w:r>
                </w:p>
                <w:p w14:paraId="05512E86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Placards and labelling </w:t>
                  </w:r>
                </w:p>
                <w:p w14:paraId="05512E87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Product manufacturer </w:t>
                  </w:r>
                </w:p>
              </w:tc>
            </w:tr>
          </w:tbl>
          <w:p w14:paraId="05512E89" w14:textId="77777777" w:rsidR="00DA2C76" w:rsidRDefault="00DA2C76"/>
        </w:tc>
        <w:tc>
          <w:tcPr>
            <w:tcW w:w="5528" w:type="dxa"/>
            <w:gridSpan w:val="4"/>
          </w:tcPr>
          <w:p w14:paraId="05512E8A" w14:textId="649857C9" w:rsidR="00DA2C76" w:rsidRDefault="00DA2C76"/>
        </w:tc>
      </w:tr>
      <w:tr w:rsidR="00DA2C76" w14:paraId="05512E95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3"/>
            </w:tblGrid>
            <w:tr w:rsidR="00DA2C76" w14:paraId="05512E92" w14:textId="77777777">
              <w:trPr>
                <w:trHeight w:val="1090"/>
              </w:trPr>
              <w:tc>
                <w:tcPr>
                  <w:tcW w:w="0" w:type="auto"/>
                </w:tcPr>
                <w:p w14:paraId="05512E8C" w14:textId="77777777" w:rsidR="00DA2C76" w:rsidRDefault="00DA2C76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3. Quantify the scale of the incident </w:t>
                  </w:r>
                </w:p>
                <w:p w14:paraId="05512E8D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Large scale / Small scale </w:t>
                  </w:r>
                </w:p>
                <w:p w14:paraId="05512E8E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Quantities involved </w:t>
                  </w:r>
                </w:p>
                <w:p w14:paraId="05512E8F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Estimate worst case scenario </w:t>
                  </w:r>
                </w:p>
                <w:p w14:paraId="05512E90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Estimate extent of hazard zones </w:t>
                  </w:r>
                </w:p>
                <w:p w14:paraId="05512E91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Potential for harm </w:t>
                  </w:r>
                </w:p>
              </w:tc>
            </w:tr>
          </w:tbl>
          <w:p w14:paraId="05512E93" w14:textId="77777777" w:rsidR="00DA2C76" w:rsidRDefault="00DA2C76"/>
        </w:tc>
        <w:tc>
          <w:tcPr>
            <w:tcW w:w="5528" w:type="dxa"/>
            <w:gridSpan w:val="4"/>
          </w:tcPr>
          <w:p w14:paraId="05512E94" w14:textId="77777777" w:rsidR="00DA2C76" w:rsidRDefault="00DA2C76"/>
        </w:tc>
      </w:tr>
      <w:tr w:rsidR="00DA2C76" w14:paraId="05512E9F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8"/>
            </w:tblGrid>
            <w:tr w:rsidR="00DA2C76" w14:paraId="05512E9C" w14:textId="77777777">
              <w:trPr>
                <w:trHeight w:val="1090"/>
              </w:trPr>
              <w:tc>
                <w:tcPr>
                  <w:tcW w:w="0" w:type="auto"/>
                </w:tcPr>
                <w:p w14:paraId="05512E96" w14:textId="77777777" w:rsidR="00DA2C76" w:rsidRDefault="00DA2C76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4. Identify the hazards </w:t>
                  </w:r>
                </w:p>
                <w:p w14:paraId="05512E97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Chemical hazards </w:t>
                  </w:r>
                </w:p>
                <w:p w14:paraId="05512E98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Physical hazards </w:t>
                  </w:r>
                </w:p>
                <w:p w14:paraId="05512E99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Reactions with other substances </w:t>
                  </w:r>
                </w:p>
                <w:p w14:paraId="05512E9A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Condition of containment system </w:t>
                  </w:r>
                </w:p>
                <w:p w14:paraId="05512E9B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How far will material spread? </w:t>
                  </w:r>
                </w:p>
              </w:tc>
            </w:tr>
          </w:tbl>
          <w:p w14:paraId="05512E9D" w14:textId="77777777" w:rsidR="00DA2C76" w:rsidRDefault="00DA2C76"/>
        </w:tc>
        <w:tc>
          <w:tcPr>
            <w:tcW w:w="5528" w:type="dxa"/>
            <w:gridSpan w:val="4"/>
          </w:tcPr>
          <w:p w14:paraId="05512E9E" w14:textId="436C9D00" w:rsidR="00DA2C76" w:rsidRDefault="003D6229">
            <w:r>
              <w:t xml:space="preserve"> </w:t>
            </w:r>
          </w:p>
        </w:tc>
      </w:tr>
      <w:tr w:rsidR="00DA2C76" w14:paraId="05512EA7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1"/>
            </w:tblGrid>
            <w:tr w:rsidR="00DA2C76" w14:paraId="05512EA4" w14:textId="77777777">
              <w:trPr>
                <w:trHeight w:val="855"/>
              </w:trPr>
              <w:tc>
                <w:tcPr>
                  <w:tcW w:w="0" w:type="auto"/>
                </w:tcPr>
                <w:p w14:paraId="05512EA0" w14:textId="77777777" w:rsidR="00DA2C76" w:rsidRDefault="00DA2C76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5. Interpret the physical properties </w:t>
                  </w:r>
                </w:p>
                <w:p w14:paraId="05512EA1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Interpret relevant physical properties </w:t>
                  </w:r>
                </w:p>
                <w:p w14:paraId="05512EA2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Predict the likely behaviour of the substance </w:t>
                  </w:r>
                </w:p>
                <w:p w14:paraId="05512EA3" w14:textId="77777777" w:rsidR="00DA2C76" w:rsidRDefault="00DA2C76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Effect of weather conditions </w:t>
                  </w:r>
                </w:p>
              </w:tc>
            </w:tr>
          </w:tbl>
          <w:p w14:paraId="05512EA5" w14:textId="77777777" w:rsidR="00DA2C76" w:rsidRDefault="00DA2C76"/>
        </w:tc>
        <w:tc>
          <w:tcPr>
            <w:tcW w:w="5528" w:type="dxa"/>
            <w:gridSpan w:val="4"/>
          </w:tcPr>
          <w:p w14:paraId="2822BBF5" w14:textId="38CFE0D1" w:rsidR="002E3777" w:rsidRPr="002E3777" w:rsidRDefault="002E3777" w:rsidP="002E3777"/>
        </w:tc>
      </w:tr>
      <w:tr w:rsidR="00DA2C76" w14:paraId="05512EB1" w14:textId="77777777" w:rsidTr="00991E93">
        <w:tc>
          <w:tcPr>
            <w:tcW w:w="48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9"/>
            </w:tblGrid>
            <w:tr w:rsidR="00DA2C76" w14:paraId="05512EA9" w14:textId="77777777">
              <w:trPr>
                <w:trHeight w:val="129"/>
              </w:trPr>
              <w:tc>
                <w:tcPr>
                  <w:tcW w:w="0" w:type="auto"/>
                </w:tcPr>
                <w:p w14:paraId="05512EA8" w14:textId="77777777" w:rsidR="00DA2C76" w:rsidRDefault="00DA2C76" w:rsidP="00991E93">
                  <w:pPr>
                    <w:pStyle w:val="Pa810"/>
                    <w:spacing w:before="120" w:after="20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6. Identify who/what is at risk </w:t>
                  </w:r>
                </w:p>
              </w:tc>
            </w:tr>
          </w:tbl>
          <w:p w14:paraId="05512EAA" w14:textId="77777777" w:rsidR="00DA2C76" w:rsidRDefault="00DA2C76" w:rsidP="00991E93">
            <w:pPr>
              <w:spacing w:before="120"/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8"/>
            </w:tblGrid>
            <w:tr w:rsidR="00DA2C76" w14:paraId="05512EAC" w14:textId="77777777">
              <w:trPr>
                <w:trHeight w:val="620"/>
              </w:trPr>
              <w:tc>
                <w:tcPr>
                  <w:tcW w:w="0" w:type="auto"/>
                </w:tcPr>
                <w:p w14:paraId="05512EAB" w14:textId="77777777" w:rsidR="00DA2C76" w:rsidRPr="00991E93" w:rsidRDefault="00DA2C76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From what? </w:t>
                  </w:r>
                </w:p>
              </w:tc>
            </w:tr>
          </w:tbl>
          <w:p w14:paraId="05512EAD" w14:textId="77777777" w:rsidR="00DA2C76" w:rsidRDefault="00DA2C76" w:rsidP="00991E93">
            <w:pPr>
              <w:spacing w:before="120"/>
            </w:pPr>
          </w:p>
        </w:tc>
        <w:tc>
          <w:tcPr>
            <w:tcW w:w="369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1"/>
            </w:tblGrid>
            <w:tr w:rsidR="00DA2C76" w14:paraId="05512EAF" w14:textId="77777777">
              <w:trPr>
                <w:trHeight w:val="129"/>
              </w:trPr>
              <w:tc>
                <w:tcPr>
                  <w:tcW w:w="0" w:type="auto"/>
                </w:tcPr>
                <w:p w14:paraId="05512EAE" w14:textId="77777777" w:rsidR="00DA2C76" w:rsidRDefault="00DA2C76" w:rsidP="00991E93">
                  <w:pPr>
                    <w:pStyle w:val="Pa810"/>
                    <w:spacing w:before="120" w:after="20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Risk Rating </w:t>
                  </w:r>
                </w:p>
              </w:tc>
            </w:tr>
          </w:tbl>
          <w:p w14:paraId="05512EB0" w14:textId="77777777" w:rsidR="00DA2C76" w:rsidRDefault="00DA2C76" w:rsidP="00991E93">
            <w:pPr>
              <w:spacing w:before="120"/>
            </w:pPr>
          </w:p>
        </w:tc>
      </w:tr>
      <w:tr w:rsidR="00DA2C76" w14:paraId="05512EB7" w14:textId="77777777" w:rsidTr="00991E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B2" w14:textId="77777777" w:rsidR="00DA2C76" w:rsidRDefault="00DA2C76" w:rsidP="00991E93">
            <w:pPr>
              <w:spacing w:before="120"/>
            </w:pPr>
            <w:r>
              <w:t>Firefighters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B3" w14:textId="77777777" w:rsidR="00DA2C76" w:rsidRDefault="00DA2C76"/>
        </w:tc>
        <w:tc>
          <w:tcPr>
            <w:tcW w:w="1144" w:type="dxa"/>
            <w:tcBorders>
              <w:left w:val="single" w:sz="4" w:space="0" w:color="auto"/>
            </w:tcBorders>
          </w:tcPr>
          <w:p w14:paraId="05512EB4" w14:textId="77777777" w:rsidR="00DA2C76" w:rsidRDefault="00DA2C76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B5" w14:textId="77777777" w:rsidR="00DA2C76" w:rsidRDefault="00DA2C76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B6" w14:textId="77777777" w:rsidR="00DA2C76" w:rsidRDefault="00DA2C76" w:rsidP="00991E93">
            <w:pPr>
              <w:jc w:val="center"/>
            </w:pPr>
            <w:r>
              <w:t>H</w:t>
            </w:r>
          </w:p>
        </w:tc>
      </w:tr>
      <w:tr w:rsidR="00DA2C76" w14:paraId="05512EBD" w14:textId="77777777" w:rsidTr="00991E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B8" w14:textId="77777777" w:rsidR="00DA2C76" w:rsidRDefault="00DA2C76" w:rsidP="00991E93">
            <w:pPr>
              <w:spacing w:before="12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B9" w14:textId="77777777" w:rsidR="00DA2C76" w:rsidRDefault="00DA2C76" w:rsidP="00991E93">
            <w:pPr>
              <w:spacing w:before="120"/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05512EBA" w14:textId="77777777" w:rsidR="00DA2C76" w:rsidRDefault="00DA2C76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BB" w14:textId="77777777" w:rsidR="00DA2C76" w:rsidRDefault="00DA2C76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BC" w14:textId="77777777" w:rsidR="00DA2C76" w:rsidRDefault="00DA2C76" w:rsidP="00991E93">
            <w:pPr>
              <w:jc w:val="center"/>
            </w:pPr>
            <w:r>
              <w:t>H</w:t>
            </w:r>
          </w:p>
        </w:tc>
      </w:tr>
      <w:tr w:rsidR="00DA2C76" w14:paraId="05512EC3" w14:textId="77777777" w:rsidTr="00991E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BE" w14:textId="77777777" w:rsidR="00DA2C76" w:rsidRDefault="00DA2C76" w:rsidP="00991E93">
            <w:pPr>
              <w:spacing w:before="12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BF" w14:textId="77777777" w:rsidR="00DA2C76" w:rsidRDefault="00DA2C76" w:rsidP="00991E93">
            <w:pPr>
              <w:spacing w:before="120"/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05512EC0" w14:textId="77777777" w:rsidR="00DA2C76" w:rsidRDefault="00DA2C76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C1" w14:textId="77777777" w:rsidR="00DA2C76" w:rsidRDefault="00DA2C76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C2" w14:textId="77777777" w:rsidR="00DA2C76" w:rsidRDefault="00DA2C76" w:rsidP="00991E93">
            <w:pPr>
              <w:jc w:val="center"/>
            </w:pPr>
            <w:r>
              <w:t>H</w:t>
            </w:r>
          </w:p>
        </w:tc>
      </w:tr>
      <w:tr w:rsidR="00991E93" w14:paraId="05512EC9" w14:textId="77777777" w:rsidTr="00991E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C4" w14:textId="77777777" w:rsidR="00DA2C76" w:rsidRDefault="00DA2C76" w:rsidP="00991E93">
            <w:pPr>
              <w:spacing w:before="12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C5" w14:textId="77777777" w:rsidR="00DA2C76" w:rsidRDefault="00DA2C76" w:rsidP="00991E93">
            <w:pPr>
              <w:spacing w:before="120"/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05512EC6" w14:textId="77777777" w:rsidR="00DA2C76" w:rsidRDefault="00DA2C76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C7" w14:textId="77777777" w:rsidR="00DA2C76" w:rsidRDefault="00DA2C76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C8" w14:textId="77777777" w:rsidR="00DA2C76" w:rsidRDefault="00DA2C76" w:rsidP="00991E93">
            <w:pPr>
              <w:jc w:val="center"/>
            </w:pPr>
            <w:r>
              <w:t>H</w:t>
            </w:r>
          </w:p>
        </w:tc>
      </w:tr>
      <w:tr w:rsidR="00991E93" w14:paraId="05512ECF" w14:textId="77777777" w:rsidTr="00991E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CA" w14:textId="77777777" w:rsidR="00DA2C76" w:rsidRDefault="00991E93" w:rsidP="00991E93">
            <w:pPr>
              <w:spacing w:before="120"/>
            </w:pPr>
            <w:r>
              <w:t>Other emergency responders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CB" w14:textId="77777777" w:rsidR="00DA2C76" w:rsidRDefault="00DA2C76" w:rsidP="00991E93">
            <w:pPr>
              <w:spacing w:before="120"/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05512ECC" w14:textId="77777777" w:rsidR="00DA2C76" w:rsidRDefault="00DA2C76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CD" w14:textId="77777777" w:rsidR="00DA2C76" w:rsidRDefault="00DA2C76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CE" w14:textId="77777777" w:rsidR="00DA2C76" w:rsidRDefault="00DA2C76" w:rsidP="00991E93">
            <w:pPr>
              <w:jc w:val="center"/>
            </w:pPr>
            <w:r>
              <w:t>H</w:t>
            </w:r>
          </w:p>
        </w:tc>
      </w:tr>
      <w:tr w:rsidR="00991E93" w14:paraId="05512ED5" w14:textId="77777777" w:rsidTr="00991E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D0" w14:textId="77777777" w:rsidR="00991E93" w:rsidRDefault="00991E93" w:rsidP="00774E4F">
            <w:pPr>
              <w:spacing w:before="12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ED1" w14:textId="77777777" w:rsidR="00991E93" w:rsidRDefault="00991E93" w:rsidP="00991E93">
            <w:pPr>
              <w:spacing w:before="120"/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05512ED2" w14:textId="77777777" w:rsidR="00991E93" w:rsidRDefault="00991E93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D3" w14:textId="77777777" w:rsidR="00991E93" w:rsidRDefault="00991E93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D4" w14:textId="77777777" w:rsidR="00991E93" w:rsidRDefault="00991E93" w:rsidP="00991E93">
            <w:pPr>
              <w:jc w:val="center"/>
            </w:pPr>
            <w:r>
              <w:t>H</w:t>
            </w:r>
          </w:p>
        </w:tc>
      </w:tr>
      <w:tr w:rsidR="00991E93" w14:paraId="05512EDB" w14:textId="77777777" w:rsidTr="00991E93">
        <w:tc>
          <w:tcPr>
            <w:tcW w:w="4820" w:type="dxa"/>
            <w:tcBorders>
              <w:top w:val="single" w:sz="4" w:space="0" w:color="auto"/>
            </w:tcBorders>
          </w:tcPr>
          <w:p w14:paraId="05512ED6" w14:textId="77777777" w:rsidR="00991E93" w:rsidRDefault="00991E93" w:rsidP="00991E93">
            <w:pPr>
              <w:spacing w:before="120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05512ED7" w14:textId="77777777" w:rsidR="00991E93" w:rsidRDefault="00991E93" w:rsidP="00991E93">
            <w:pPr>
              <w:spacing w:before="120"/>
            </w:pPr>
          </w:p>
        </w:tc>
        <w:tc>
          <w:tcPr>
            <w:tcW w:w="1144" w:type="dxa"/>
          </w:tcPr>
          <w:p w14:paraId="05512ED8" w14:textId="77777777" w:rsidR="00991E93" w:rsidRDefault="00991E93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D9" w14:textId="77777777" w:rsidR="00991E93" w:rsidRDefault="00991E93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DA" w14:textId="77777777" w:rsidR="00991E93" w:rsidRDefault="00991E93" w:rsidP="00991E93">
            <w:pPr>
              <w:jc w:val="center"/>
            </w:pPr>
            <w:r>
              <w:t>H</w:t>
            </w:r>
          </w:p>
        </w:tc>
      </w:tr>
      <w:tr w:rsidR="00991E93" w14:paraId="05512EE1" w14:textId="77777777" w:rsidTr="00991E93">
        <w:tc>
          <w:tcPr>
            <w:tcW w:w="4820" w:type="dxa"/>
          </w:tcPr>
          <w:p w14:paraId="05512EDC" w14:textId="77777777" w:rsidR="00991E93" w:rsidRDefault="00991E93" w:rsidP="00991E93">
            <w:pPr>
              <w:spacing w:before="120"/>
            </w:pPr>
          </w:p>
        </w:tc>
        <w:tc>
          <w:tcPr>
            <w:tcW w:w="1833" w:type="dxa"/>
          </w:tcPr>
          <w:p w14:paraId="05512EDD" w14:textId="77777777" w:rsidR="00991E93" w:rsidRDefault="00991E93" w:rsidP="00991E93">
            <w:pPr>
              <w:spacing w:before="120"/>
            </w:pPr>
          </w:p>
        </w:tc>
        <w:tc>
          <w:tcPr>
            <w:tcW w:w="1144" w:type="dxa"/>
          </w:tcPr>
          <w:p w14:paraId="05512EDE" w14:textId="77777777" w:rsidR="00991E93" w:rsidRDefault="00991E93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DF" w14:textId="77777777" w:rsidR="00991E93" w:rsidRDefault="00991E93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E0" w14:textId="77777777" w:rsidR="00991E93" w:rsidRDefault="00991E93" w:rsidP="00991E93">
            <w:pPr>
              <w:jc w:val="center"/>
            </w:pPr>
            <w:r>
              <w:t>H</w:t>
            </w:r>
          </w:p>
        </w:tc>
      </w:tr>
      <w:tr w:rsidR="00991E93" w14:paraId="05512EE7" w14:textId="77777777" w:rsidTr="00991E93">
        <w:tc>
          <w:tcPr>
            <w:tcW w:w="4820" w:type="dxa"/>
          </w:tcPr>
          <w:p w14:paraId="05512EE2" w14:textId="77777777" w:rsidR="00991E93" w:rsidRDefault="00991E93" w:rsidP="00991E93">
            <w:pPr>
              <w:spacing w:before="120"/>
            </w:pPr>
            <w:r>
              <w:t>Public</w:t>
            </w:r>
          </w:p>
        </w:tc>
        <w:tc>
          <w:tcPr>
            <w:tcW w:w="1833" w:type="dxa"/>
          </w:tcPr>
          <w:p w14:paraId="05512EE3" w14:textId="77777777" w:rsidR="00991E93" w:rsidRDefault="00991E93" w:rsidP="00991E93">
            <w:pPr>
              <w:spacing w:before="120"/>
            </w:pPr>
          </w:p>
        </w:tc>
        <w:tc>
          <w:tcPr>
            <w:tcW w:w="1144" w:type="dxa"/>
          </w:tcPr>
          <w:p w14:paraId="05512EE4" w14:textId="77777777" w:rsidR="00991E93" w:rsidRDefault="00991E93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E5" w14:textId="77777777" w:rsidR="00991E93" w:rsidRDefault="00991E93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E6" w14:textId="77777777" w:rsidR="00991E93" w:rsidRDefault="00991E93" w:rsidP="00991E93">
            <w:pPr>
              <w:jc w:val="center"/>
            </w:pPr>
            <w:r>
              <w:t>H</w:t>
            </w:r>
          </w:p>
        </w:tc>
      </w:tr>
      <w:tr w:rsidR="00991E93" w14:paraId="05512EED" w14:textId="77777777" w:rsidTr="00991E93">
        <w:tc>
          <w:tcPr>
            <w:tcW w:w="4820" w:type="dxa"/>
          </w:tcPr>
          <w:p w14:paraId="05512EE8" w14:textId="77777777" w:rsidR="00991E93" w:rsidRDefault="00991E93" w:rsidP="00991E93">
            <w:pPr>
              <w:spacing w:before="120"/>
            </w:pPr>
          </w:p>
        </w:tc>
        <w:tc>
          <w:tcPr>
            <w:tcW w:w="1833" w:type="dxa"/>
          </w:tcPr>
          <w:p w14:paraId="05512EE9" w14:textId="77777777" w:rsidR="00991E93" w:rsidRDefault="00991E93" w:rsidP="00991E93">
            <w:pPr>
              <w:spacing w:before="120"/>
            </w:pPr>
          </w:p>
        </w:tc>
        <w:tc>
          <w:tcPr>
            <w:tcW w:w="1144" w:type="dxa"/>
          </w:tcPr>
          <w:p w14:paraId="05512EEA" w14:textId="77777777" w:rsidR="00991E93" w:rsidRDefault="00991E93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EB" w14:textId="77777777" w:rsidR="00991E93" w:rsidRDefault="00991E93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EC" w14:textId="77777777" w:rsidR="00991E93" w:rsidRDefault="00991E93" w:rsidP="00991E93">
            <w:pPr>
              <w:jc w:val="center"/>
            </w:pPr>
            <w:r>
              <w:t>H</w:t>
            </w:r>
          </w:p>
        </w:tc>
      </w:tr>
      <w:tr w:rsidR="00991E93" w14:paraId="05512EF3" w14:textId="77777777" w:rsidTr="00991E93">
        <w:tc>
          <w:tcPr>
            <w:tcW w:w="4820" w:type="dxa"/>
          </w:tcPr>
          <w:p w14:paraId="05512EEE" w14:textId="77777777" w:rsidR="00991E93" w:rsidRDefault="00991E93" w:rsidP="00991E93">
            <w:pPr>
              <w:spacing w:before="120"/>
            </w:pPr>
            <w:r>
              <w:t>Other</w:t>
            </w:r>
          </w:p>
        </w:tc>
        <w:tc>
          <w:tcPr>
            <w:tcW w:w="1833" w:type="dxa"/>
          </w:tcPr>
          <w:p w14:paraId="05512EEF" w14:textId="77777777" w:rsidR="00991E93" w:rsidRDefault="00991E93" w:rsidP="00991E93">
            <w:pPr>
              <w:spacing w:before="120"/>
            </w:pPr>
          </w:p>
        </w:tc>
        <w:tc>
          <w:tcPr>
            <w:tcW w:w="1144" w:type="dxa"/>
          </w:tcPr>
          <w:p w14:paraId="05512EF0" w14:textId="77777777" w:rsidR="00991E93" w:rsidRDefault="00991E93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F1" w14:textId="77777777" w:rsidR="00991E93" w:rsidRDefault="00991E93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F2" w14:textId="77777777" w:rsidR="00991E93" w:rsidRDefault="00991E93" w:rsidP="00991E93">
            <w:pPr>
              <w:jc w:val="center"/>
            </w:pPr>
            <w:r>
              <w:t>H</w:t>
            </w:r>
          </w:p>
        </w:tc>
      </w:tr>
      <w:tr w:rsidR="00991E93" w14:paraId="05512EF9" w14:textId="77777777" w:rsidTr="00991E93">
        <w:tc>
          <w:tcPr>
            <w:tcW w:w="4820" w:type="dxa"/>
          </w:tcPr>
          <w:p w14:paraId="05512EF4" w14:textId="77777777" w:rsidR="00991E93" w:rsidRDefault="00991E93" w:rsidP="00991E93">
            <w:pPr>
              <w:spacing w:before="120"/>
            </w:pPr>
          </w:p>
        </w:tc>
        <w:tc>
          <w:tcPr>
            <w:tcW w:w="1833" w:type="dxa"/>
          </w:tcPr>
          <w:p w14:paraId="05512EF5" w14:textId="77777777" w:rsidR="00991E93" w:rsidRDefault="00991E93" w:rsidP="00991E93">
            <w:pPr>
              <w:spacing w:before="120"/>
            </w:pPr>
          </w:p>
        </w:tc>
        <w:tc>
          <w:tcPr>
            <w:tcW w:w="1144" w:type="dxa"/>
          </w:tcPr>
          <w:p w14:paraId="05512EF6" w14:textId="77777777" w:rsidR="00991E93" w:rsidRDefault="00991E93" w:rsidP="00991E93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14:paraId="05512EF7" w14:textId="77777777" w:rsidR="00991E93" w:rsidRDefault="00991E93" w:rsidP="00991E93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14:paraId="05512EF8" w14:textId="77777777" w:rsidR="00991E93" w:rsidRDefault="00991E93" w:rsidP="00991E93">
            <w:pPr>
              <w:jc w:val="center"/>
            </w:pPr>
            <w:r>
              <w:t>H</w:t>
            </w:r>
          </w:p>
        </w:tc>
      </w:tr>
      <w:tr w:rsidR="00991E93" w14:paraId="05512F02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4"/>
            </w:tblGrid>
            <w:tr w:rsidR="00991E93" w14:paraId="05512EFF" w14:textId="77777777" w:rsidTr="00991E93">
              <w:trPr>
                <w:trHeight w:val="1348"/>
              </w:trPr>
              <w:tc>
                <w:tcPr>
                  <w:tcW w:w="0" w:type="auto"/>
                </w:tcPr>
                <w:p w14:paraId="05512EFA" w14:textId="77777777" w:rsidR="00991E93" w:rsidRDefault="00991E93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lastRenderedPageBreak/>
                    <w:t xml:space="preserve">7. Level of personal protective equipment, contamination risk and decontamination strategy </w:t>
                  </w:r>
                </w:p>
                <w:p w14:paraId="05512EFB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Select appropriate personal protective equipment for each task </w:t>
                  </w:r>
                </w:p>
                <w:p w14:paraId="05512EFC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Exposure conditions </w:t>
                  </w:r>
                </w:p>
                <w:p w14:paraId="05512EFD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Identify contamination risk </w:t>
                  </w:r>
                </w:p>
                <w:p w14:paraId="05512EFE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Identify decontamination method </w:t>
                  </w:r>
                </w:p>
              </w:tc>
            </w:tr>
          </w:tbl>
          <w:p w14:paraId="05512F00" w14:textId="77777777" w:rsidR="00991E93" w:rsidRDefault="00991E93"/>
        </w:tc>
        <w:tc>
          <w:tcPr>
            <w:tcW w:w="5528" w:type="dxa"/>
            <w:gridSpan w:val="4"/>
          </w:tcPr>
          <w:p w14:paraId="05512F01" w14:textId="3B8237A3" w:rsidR="00991E93" w:rsidRDefault="002E3777">
            <w:r>
              <w:t xml:space="preserve"> </w:t>
            </w:r>
          </w:p>
        </w:tc>
      </w:tr>
      <w:tr w:rsidR="00991E93" w14:paraId="05512F0E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7"/>
            </w:tblGrid>
            <w:tr w:rsidR="00991E93" w14:paraId="05512F0B" w14:textId="77777777" w:rsidTr="00991E93">
              <w:trPr>
                <w:trHeight w:val="1625"/>
              </w:trPr>
              <w:tc>
                <w:tcPr>
                  <w:tcW w:w="0" w:type="auto"/>
                </w:tcPr>
                <w:p w14:paraId="05512F03" w14:textId="77777777" w:rsidR="00991E93" w:rsidRDefault="00991E93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8. Risk control measures </w:t>
                  </w:r>
                </w:p>
                <w:p w14:paraId="05512F04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Tactics </w:t>
                  </w:r>
                </w:p>
                <w:p w14:paraId="05512F05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Safe approach </w:t>
                  </w:r>
                </w:p>
                <w:p w14:paraId="05512F06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Cordons, inner and outer </w:t>
                  </w:r>
                </w:p>
                <w:p w14:paraId="05512F07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Crew size </w:t>
                  </w:r>
                </w:p>
                <w:p w14:paraId="05512F08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Firefighting media </w:t>
                  </w:r>
                </w:p>
                <w:p w14:paraId="05512F09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Public safety considerations and evacuation </w:t>
                  </w:r>
                </w:p>
                <w:p w14:paraId="05512F0A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Vapour cloud dispersal / suppression </w:t>
                  </w:r>
                </w:p>
              </w:tc>
            </w:tr>
          </w:tbl>
          <w:p w14:paraId="05512F0C" w14:textId="77777777" w:rsidR="00991E93" w:rsidRDefault="00991E93"/>
        </w:tc>
        <w:tc>
          <w:tcPr>
            <w:tcW w:w="5528" w:type="dxa"/>
            <w:gridSpan w:val="4"/>
          </w:tcPr>
          <w:p w14:paraId="05512F0D" w14:textId="77777777" w:rsidR="00991E93" w:rsidRDefault="00991E93"/>
        </w:tc>
      </w:tr>
      <w:tr w:rsidR="00991E93" w14:paraId="05512F18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2"/>
            </w:tblGrid>
            <w:tr w:rsidR="00991E93" w14:paraId="05512F15" w14:textId="77777777">
              <w:trPr>
                <w:trHeight w:val="1091"/>
              </w:trPr>
              <w:tc>
                <w:tcPr>
                  <w:tcW w:w="0" w:type="auto"/>
                </w:tcPr>
                <w:p w14:paraId="05512F0F" w14:textId="77777777" w:rsidR="00991E93" w:rsidRDefault="00991E93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9. Environmental protection measures </w:t>
                  </w:r>
                </w:p>
                <w:p w14:paraId="05512F10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Identify environmental vulnerability </w:t>
                  </w:r>
                </w:p>
                <w:p w14:paraId="05512F11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Identify pollution pathways </w:t>
                  </w:r>
                </w:p>
                <w:p w14:paraId="05512F12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Source, pathway, receptor </w:t>
                  </w:r>
                </w:p>
                <w:p w14:paraId="05512F13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Pollution control strategy </w:t>
                  </w:r>
                </w:p>
                <w:p w14:paraId="05512F14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NOTE: </w:t>
                  </w: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Hierarchy of control </w:t>
                  </w:r>
                </w:p>
              </w:tc>
            </w:tr>
          </w:tbl>
          <w:p w14:paraId="05512F16" w14:textId="77777777" w:rsidR="00991E93" w:rsidRDefault="00991E93"/>
        </w:tc>
        <w:tc>
          <w:tcPr>
            <w:tcW w:w="5528" w:type="dxa"/>
            <w:gridSpan w:val="4"/>
          </w:tcPr>
          <w:p w14:paraId="59D648BC" w14:textId="0D9D2C54" w:rsidR="002E3777" w:rsidRPr="002E3777" w:rsidRDefault="002E3777" w:rsidP="002E3777"/>
        </w:tc>
      </w:tr>
      <w:tr w:rsidR="00991E93" w14:paraId="05512F25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4"/>
            </w:tblGrid>
            <w:tr w:rsidR="00991E93" w14:paraId="05512F22" w14:textId="77777777">
              <w:trPr>
                <w:trHeight w:val="1669"/>
              </w:trPr>
              <w:tc>
                <w:tcPr>
                  <w:tcW w:w="0" w:type="auto"/>
                </w:tcPr>
                <w:p w14:paraId="05512F19" w14:textId="77777777" w:rsidR="00991E93" w:rsidRDefault="00991E93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10. Liaison (What agencies and why) </w:t>
                  </w:r>
                </w:p>
                <w:p w14:paraId="05512F1A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Police, ambulance </w:t>
                  </w:r>
                </w:p>
                <w:p w14:paraId="05512F1B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Environment agency </w:t>
                  </w:r>
                </w:p>
                <w:p w14:paraId="05512F1C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Water company </w:t>
                  </w:r>
                </w:p>
                <w:p w14:paraId="05512F1D" w14:textId="27F96BC9" w:rsidR="00991E93" w:rsidRDefault="00BC4301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>Public Health England</w:t>
                  </w:r>
                </w:p>
                <w:p w14:paraId="05512F1E" w14:textId="785BCC99" w:rsidR="00991E93" w:rsidRDefault="00565FE8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>Local A</w:t>
                  </w:r>
                  <w:bookmarkStart w:id="0" w:name="_GoBack"/>
                  <w:bookmarkEnd w:id="0"/>
                  <w:r w:rsidR="00991E93"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uthority </w:t>
                  </w:r>
                </w:p>
                <w:p w14:paraId="05512F1F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Specialist companies </w:t>
                  </w:r>
                </w:p>
                <w:p w14:paraId="05512F20" w14:textId="77777777" w:rsidR="00991E93" w:rsidRPr="00DA2C76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>Hand-over and incident closure</w:t>
                  </w:r>
                </w:p>
                <w:p w14:paraId="05512F21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NOTE: </w:t>
                  </w: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Responsible person/agency </w:t>
                  </w:r>
                </w:p>
              </w:tc>
            </w:tr>
          </w:tbl>
          <w:p w14:paraId="05512F23" w14:textId="77777777" w:rsidR="00991E93" w:rsidRDefault="00991E93"/>
        </w:tc>
        <w:tc>
          <w:tcPr>
            <w:tcW w:w="5528" w:type="dxa"/>
            <w:gridSpan w:val="4"/>
          </w:tcPr>
          <w:p w14:paraId="05512F24" w14:textId="77777777" w:rsidR="00991E93" w:rsidRDefault="00991E93"/>
        </w:tc>
      </w:tr>
      <w:tr w:rsidR="00991E93" w14:paraId="05512F30" w14:textId="77777777" w:rsidTr="00991E93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4"/>
            </w:tblGrid>
            <w:tr w:rsidR="00991E93" w14:paraId="05512F2D" w14:textId="77777777">
              <w:trPr>
                <w:trHeight w:val="1583"/>
              </w:trPr>
              <w:tc>
                <w:tcPr>
                  <w:tcW w:w="0" w:type="auto"/>
                </w:tcPr>
                <w:p w14:paraId="05512F26" w14:textId="77777777" w:rsidR="00991E93" w:rsidRDefault="00991E93" w:rsidP="00991E93">
                  <w:pPr>
                    <w:pStyle w:val="Pa189"/>
                    <w:spacing w:before="120" w:after="8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11. Post incident considerations </w:t>
                  </w:r>
                </w:p>
                <w:p w14:paraId="05512F27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Safe disposal/repatriation of personal protective equipment and equipment </w:t>
                  </w:r>
                </w:p>
                <w:p w14:paraId="05512F28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Product recovery </w:t>
                  </w:r>
                </w:p>
                <w:p w14:paraId="05512F29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Debriefs (on-site, off-site, multi-agency) </w:t>
                  </w:r>
                </w:p>
                <w:p w14:paraId="05512F2A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Medical aftercare, occupational health </w:t>
                  </w:r>
                </w:p>
                <w:p w14:paraId="05512F2B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Personal exposure records </w:t>
                  </w:r>
                </w:p>
                <w:p w14:paraId="05512F2C" w14:textId="77777777" w:rsidR="00991E93" w:rsidRDefault="00991E93" w:rsidP="00DA2C76">
                  <w:pPr>
                    <w:pStyle w:val="Pa189"/>
                    <w:spacing w:after="80"/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>Investigation (</w:t>
                  </w:r>
                  <w:proofErr w:type="spellStart"/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>eg</w:t>
                  </w:r>
                  <w:proofErr w:type="spellEnd"/>
                  <w:r>
                    <w:rPr>
                      <w:rFonts w:ascii="Helvetica 45 Light" w:hAnsi="Helvetica 45 Light" w:cs="Helvetica 45 Light"/>
                      <w:color w:val="000000"/>
                      <w:sz w:val="22"/>
                      <w:szCs w:val="22"/>
                    </w:rPr>
                    <w:t xml:space="preserve"> learning lessons, enforcement action and cost recovery) </w:t>
                  </w:r>
                </w:p>
              </w:tc>
            </w:tr>
          </w:tbl>
          <w:p w14:paraId="05512F2E" w14:textId="77777777" w:rsidR="00991E93" w:rsidRDefault="00991E93"/>
        </w:tc>
        <w:tc>
          <w:tcPr>
            <w:tcW w:w="5528" w:type="dxa"/>
            <w:gridSpan w:val="4"/>
          </w:tcPr>
          <w:p w14:paraId="05512F2F" w14:textId="77777777" w:rsidR="00991E93" w:rsidRDefault="00991E93"/>
        </w:tc>
      </w:tr>
      <w:tr w:rsidR="00991E93" w14:paraId="05512F39" w14:textId="77777777" w:rsidTr="00991E93">
        <w:tc>
          <w:tcPr>
            <w:tcW w:w="4820" w:type="dxa"/>
          </w:tcPr>
          <w:p w14:paraId="05512F31" w14:textId="77777777" w:rsidR="00991E93" w:rsidRDefault="00991E93" w:rsidP="00DA2C7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5"/>
            </w:tblGrid>
            <w:tr w:rsidR="00991E93" w14:paraId="05512F33" w14:textId="77777777">
              <w:trPr>
                <w:trHeight w:val="129"/>
              </w:trPr>
              <w:tc>
                <w:tcPr>
                  <w:tcW w:w="0" w:type="auto"/>
                </w:tcPr>
                <w:p w14:paraId="05512F32" w14:textId="77777777" w:rsidR="00991E93" w:rsidRDefault="00991E93" w:rsidP="00DA2C76">
                  <w:pPr>
                    <w:pStyle w:val="Pa810"/>
                    <w:spacing w:after="20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NAME OF OFFICER </w:t>
                  </w:r>
                </w:p>
              </w:tc>
            </w:tr>
          </w:tbl>
          <w:p w14:paraId="05512F34" w14:textId="77777777" w:rsidR="00991E93" w:rsidRDefault="00991E93"/>
        </w:tc>
        <w:tc>
          <w:tcPr>
            <w:tcW w:w="5528" w:type="dxa"/>
            <w:gridSpan w:val="4"/>
          </w:tcPr>
          <w:p w14:paraId="05512F35" w14:textId="77777777" w:rsidR="00991E93" w:rsidRDefault="00991E93" w:rsidP="00DA2C7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991E93" w14:paraId="05512F37" w14:textId="77777777">
              <w:trPr>
                <w:trHeight w:val="129"/>
              </w:trPr>
              <w:tc>
                <w:tcPr>
                  <w:tcW w:w="0" w:type="auto"/>
                </w:tcPr>
                <w:p w14:paraId="05512F36" w14:textId="77777777" w:rsidR="00991E93" w:rsidRDefault="00991E93" w:rsidP="00DA2C76">
                  <w:pPr>
                    <w:pStyle w:val="Pa810"/>
                    <w:spacing w:after="200"/>
                    <w:rPr>
                      <w:rFonts w:cs="Helvetica 65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 65 Medium"/>
                      <w:color w:val="000000"/>
                      <w:sz w:val="22"/>
                      <w:szCs w:val="22"/>
                    </w:rPr>
                    <w:t xml:space="preserve">DATE AND TIME </w:t>
                  </w:r>
                </w:p>
              </w:tc>
            </w:tr>
          </w:tbl>
          <w:p w14:paraId="05512F38" w14:textId="77777777" w:rsidR="00991E93" w:rsidRPr="00DA2C76" w:rsidRDefault="00991E93" w:rsidP="00DA2C76"/>
        </w:tc>
      </w:tr>
      <w:tr w:rsidR="00991E93" w14:paraId="05512F3D" w14:textId="77777777" w:rsidTr="00991E93">
        <w:tc>
          <w:tcPr>
            <w:tcW w:w="4820" w:type="dxa"/>
          </w:tcPr>
          <w:p w14:paraId="05512F3A" w14:textId="77777777" w:rsidR="00991E93" w:rsidRDefault="00991E93"/>
          <w:p w14:paraId="05512F3B" w14:textId="77777777" w:rsidR="00991E93" w:rsidRDefault="00991E93"/>
        </w:tc>
        <w:tc>
          <w:tcPr>
            <w:tcW w:w="5528" w:type="dxa"/>
            <w:gridSpan w:val="4"/>
          </w:tcPr>
          <w:p w14:paraId="05512F3C" w14:textId="77777777" w:rsidR="00991E93" w:rsidRDefault="00991E93"/>
        </w:tc>
      </w:tr>
    </w:tbl>
    <w:p w14:paraId="05512F3E" w14:textId="77777777" w:rsidR="00DA2C76" w:rsidRDefault="00DA2C76"/>
    <w:sectPr w:rsidR="00DA2C76" w:rsidSect="00991E9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7DD5"/>
    <w:multiLevelType w:val="hybridMultilevel"/>
    <w:tmpl w:val="45B23838"/>
    <w:lvl w:ilvl="0" w:tplc="09382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C0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C2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4C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E5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C3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C3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C4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41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4767B"/>
    <w:multiLevelType w:val="hybridMultilevel"/>
    <w:tmpl w:val="3CCE3AC8"/>
    <w:lvl w:ilvl="0" w:tplc="56D21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83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01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EB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8F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CC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A4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63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4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76"/>
    <w:rsid w:val="00096331"/>
    <w:rsid w:val="001E665F"/>
    <w:rsid w:val="002E3777"/>
    <w:rsid w:val="003D6229"/>
    <w:rsid w:val="00565FE8"/>
    <w:rsid w:val="00646B42"/>
    <w:rsid w:val="00706942"/>
    <w:rsid w:val="007C0964"/>
    <w:rsid w:val="00991E93"/>
    <w:rsid w:val="00BC4301"/>
    <w:rsid w:val="00D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2E79"/>
  <w15:docId w15:val="{5D0C5C19-8AF9-436B-80C1-F920863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76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189">
    <w:name w:val="Pa18++9"/>
    <w:basedOn w:val="Default"/>
    <w:next w:val="Default"/>
    <w:uiPriority w:val="99"/>
    <w:rsid w:val="00DA2C76"/>
    <w:pPr>
      <w:spacing w:line="221" w:lineRule="atLeast"/>
    </w:pPr>
    <w:rPr>
      <w:rFonts w:cstheme="minorBidi"/>
      <w:color w:val="auto"/>
    </w:rPr>
  </w:style>
  <w:style w:type="paragraph" w:customStyle="1" w:styleId="Pa810">
    <w:name w:val="Pa8++10"/>
    <w:basedOn w:val="Default"/>
    <w:next w:val="Default"/>
    <w:uiPriority w:val="99"/>
    <w:rsid w:val="00DA2C76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7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992127855B4BAFC47341492B6D8D" ma:contentTypeVersion="" ma:contentTypeDescription="Create a new document." ma:contentTypeScope="" ma:versionID="5364c74c55094105f87a0942e43f3f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8F405-E8A8-4361-B628-F0D6A5F1A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BBDC8-E4B6-4D85-BFE8-55862996E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FC0CB-05CC-4AF2-9398-63089188A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Fire And Rescue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Sullivan</dc:creator>
  <cp:lastModifiedBy>Sullivan, Ed (Secure information solutions)</cp:lastModifiedBy>
  <cp:revision>4</cp:revision>
  <dcterms:created xsi:type="dcterms:W3CDTF">2018-10-30T09:12:00Z</dcterms:created>
  <dcterms:modified xsi:type="dcterms:W3CDTF">2018-11-21T21:47:00Z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0x01010012E1992127855B4BAFC47341492B6D8D</vt:lpwstr>
  </property>
</Properties>
</file>